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A4" w:rsidRPr="00D0416A" w:rsidRDefault="00A960A4" w:rsidP="00A960A4">
      <w:pPr>
        <w:widowControl/>
        <w:jc w:val="center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D041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ПОЯСНИТЕЛЬН</w:t>
      </w:r>
      <w:r w:rsidR="00C0580F" w:rsidRPr="00D041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АЯ</w:t>
      </w:r>
      <w:r w:rsidRPr="00D041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ЗАПИСК</w:t>
      </w:r>
      <w:r w:rsidR="00C0580F" w:rsidRPr="00D041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А</w:t>
      </w:r>
    </w:p>
    <w:p w:rsidR="00A960A4" w:rsidRPr="00D0416A" w:rsidRDefault="00A960A4" w:rsidP="00A960A4">
      <w:pPr>
        <w:widowControl/>
        <w:jc w:val="center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D041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К ПРОЕКТУ ПОСТАНОВЛЕНИЯ АДМИНИСТРАЦИИ</w:t>
      </w:r>
    </w:p>
    <w:p w:rsidR="00A960A4" w:rsidRPr="00D0416A" w:rsidRDefault="00A960A4" w:rsidP="00A960A4">
      <w:pPr>
        <w:widowControl/>
        <w:jc w:val="center"/>
        <w:rPr>
          <w:rFonts w:ascii="Liberation Serif" w:eastAsiaTheme="minorHAnsi" w:hAnsi="Liberation Serif" w:cs="Liberation Serif"/>
          <w:caps/>
          <w:sz w:val="22"/>
          <w:szCs w:val="22"/>
          <w:lang w:eastAsia="en-US"/>
        </w:rPr>
      </w:pPr>
      <w:r w:rsidRPr="00D0416A">
        <w:rPr>
          <w:rFonts w:ascii="Liberation Serif" w:eastAsiaTheme="minorHAnsi" w:hAnsi="Liberation Serif" w:cs="Liberation Serif"/>
          <w:caps/>
          <w:sz w:val="22"/>
          <w:szCs w:val="22"/>
          <w:lang w:eastAsia="en-US"/>
        </w:rPr>
        <w:t>городского округа «Город Лесной»</w:t>
      </w:r>
    </w:p>
    <w:p w:rsidR="00C7527E" w:rsidRPr="00002DA1" w:rsidRDefault="00A960A4" w:rsidP="00C7527E">
      <w:pPr>
        <w:tabs>
          <w:tab w:val="left" w:pos="6545"/>
        </w:tabs>
        <w:jc w:val="center"/>
        <w:rPr>
          <w:rFonts w:ascii="Liberation Serif" w:hAnsi="Liberation Serif" w:cs="Liberation Serif"/>
          <w:sz w:val="22"/>
          <w:szCs w:val="22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«</w:t>
      </w:r>
      <w:r w:rsidR="005A1C73" w:rsidRPr="00002DA1">
        <w:rPr>
          <w:rFonts w:ascii="Liberation Serif" w:hAnsi="Liberation Serif" w:cs="Liberation Serif"/>
          <w:sz w:val="22"/>
          <w:szCs w:val="22"/>
        </w:rPr>
        <w:t xml:space="preserve">Об утверждении административного регламента предоставления </w:t>
      </w:r>
    </w:p>
    <w:p w:rsidR="00C7527E" w:rsidRDefault="005A1C73" w:rsidP="00C7527E">
      <w:pPr>
        <w:tabs>
          <w:tab w:val="left" w:pos="6545"/>
        </w:tabs>
        <w:jc w:val="center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hAnsi="Liberation Serif" w:cs="Liberation Serif"/>
          <w:sz w:val="22"/>
          <w:szCs w:val="22"/>
        </w:rPr>
        <w:t xml:space="preserve">муниципальной услуги </w:t>
      </w:r>
      <w:r w:rsidRPr="00C7527E">
        <w:rPr>
          <w:rFonts w:ascii="Liberation Serif" w:hAnsi="Liberation Serif" w:cs="Liberation Serif"/>
          <w:sz w:val="22"/>
          <w:szCs w:val="22"/>
        </w:rPr>
        <w:t>«</w:t>
      </w:r>
      <w:r w:rsidR="00C7527E" w:rsidRPr="00C7527E">
        <w:rPr>
          <w:rFonts w:ascii="Liberation Serif" w:eastAsia="Calibri" w:hAnsi="Liberation Serif" w:cs="Liberation Serif"/>
          <w:sz w:val="22"/>
          <w:szCs w:val="22"/>
          <w:lang w:eastAsia="en-US"/>
        </w:rPr>
        <w:t xml:space="preserve">Утверждение схемы расположения земельного участка </w:t>
      </w:r>
    </w:p>
    <w:p w:rsidR="005A1C73" w:rsidRPr="00C7527E" w:rsidRDefault="00C7527E" w:rsidP="00C7527E">
      <w:pPr>
        <w:tabs>
          <w:tab w:val="left" w:pos="6545"/>
        </w:tabs>
        <w:jc w:val="center"/>
        <w:rPr>
          <w:rFonts w:ascii="Liberation Serif" w:hAnsi="Liberation Serif" w:cs="Liberation Serif"/>
          <w:sz w:val="22"/>
          <w:szCs w:val="22"/>
        </w:rPr>
      </w:pPr>
      <w:r w:rsidRPr="00C7527E">
        <w:rPr>
          <w:rFonts w:ascii="Liberation Serif" w:eastAsia="Calibri" w:hAnsi="Liberation Serif" w:cs="Liberation Serif"/>
          <w:sz w:val="22"/>
          <w:szCs w:val="22"/>
          <w:lang w:eastAsia="en-US"/>
        </w:rPr>
        <w:t>или земельных участков на кадастровом плане территорий</w:t>
      </w:r>
      <w:r w:rsidR="005A1C73" w:rsidRPr="00C7527E">
        <w:rPr>
          <w:rFonts w:ascii="Liberation Serif" w:hAnsi="Liberation Serif" w:cs="Liberation Serif"/>
          <w:b/>
          <w:sz w:val="22"/>
          <w:szCs w:val="22"/>
        </w:rPr>
        <w:t>»</w:t>
      </w:r>
    </w:p>
    <w:p w:rsidR="00A960A4" w:rsidRPr="00002DA1" w:rsidRDefault="00A960A4" w:rsidP="005A1C73">
      <w:pPr>
        <w:widowControl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:rsidR="0020278D" w:rsidRPr="00002DA1" w:rsidRDefault="00A960A4" w:rsidP="00A76B48">
      <w:pPr>
        <w:tabs>
          <w:tab w:val="left" w:pos="6545"/>
        </w:tabs>
        <w:ind w:firstLine="709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Предлагаемый к обсуждению проект постановления администрации городского округа «Город Лесной» </w:t>
      </w:r>
      <w:r w:rsidR="00A76B4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«</w:t>
      </w:r>
      <w:r w:rsidR="00A76B48" w:rsidRPr="00002DA1">
        <w:rPr>
          <w:rFonts w:ascii="Liberation Serif" w:hAnsi="Liberation Serif" w:cs="Liberation Serif"/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="00C7527E" w:rsidRPr="00C7527E">
        <w:rPr>
          <w:rFonts w:ascii="Liberation Serif" w:eastAsia="Calibri" w:hAnsi="Liberation Serif" w:cs="Liberation Serif"/>
          <w:sz w:val="22"/>
          <w:szCs w:val="22"/>
          <w:lang w:eastAsia="en-US"/>
        </w:rPr>
        <w:t>Утверждение схемы расположения земельного участка или земельных участков на кадастровом плане территорий</w:t>
      </w:r>
      <w:r w:rsidR="00A76B48" w:rsidRPr="00002DA1">
        <w:rPr>
          <w:rFonts w:ascii="Liberation Serif" w:hAnsi="Liberation Serif" w:cs="Liberation Serif"/>
          <w:b/>
          <w:sz w:val="22"/>
          <w:szCs w:val="22"/>
        </w:rPr>
        <w:t>»</w:t>
      </w:r>
      <w:r w:rsidR="00A76B48" w:rsidRPr="00002DA1">
        <w:rPr>
          <w:rFonts w:ascii="Liberation Serif" w:hAnsi="Liberation Serif" w:cs="Liberation Serif"/>
          <w:sz w:val="22"/>
          <w:szCs w:val="22"/>
        </w:rPr>
        <w:t xml:space="preserve"> 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характеризуется </w:t>
      </w:r>
      <w:r w:rsidR="00A76B4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низкой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степенью регулирующего воздействия по следующим признакам</w:t>
      </w:r>
      <w:r w:rsidR="00B73853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: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</w:p>
    <w:p w:rsidR="00494458" w:rsidRPr="00002DA1" w:rsidRDefault="00494458" w:rsidP="008C118E">
      <w:pPr>
        <w:widowControl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002DA1">
        <w:rPr>
          <w:rFonts w:ascii="Liberation Serif" w:hAnsi="Liberation Serif" w:cs="Liberation Serif"/>
          <w:sz w:val="22"/>
          <w:szCs w:val="22"/>
        </w:rPr>
        <w:t>проект акта не содержит положения, устанавливающие ранее не предусмотренные законодательством обязанности, запреты и ограничения для юридических и физических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деятельности.</w:t>
      </w:r>
    </w:p>
    <w:p w:rsidR="00884BEB" w:rsidRPr="00002DA1" w:rsidRDefault="00A960A4" w:rsidP="008C118E">
      <w:pPr>
        <w:widowControl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В настоящее время </w:t>
      </w:r>
      <w:r w:rsidR="00995F43" w:rsidRPr="00002DA1">
        <w:rPr>
          <w:rFonts w:ascii="Liberation Serif" w:hAnsi="Liberation Serif" w:cs="Liberation Serif"/>
          <w:sz w:val="22"/>
          <w:szCs w:val="22"/>
        </w:rPr>
        <w:t>административный регламент предоставления администрацией городского округа «Город Лесной» муниципальной услуги позволит конкретизировать и сделать понятной услугу для заявителей, заинтересованных в предоставлении услуги</w:t>
      </w:r>
      <w:r w:rsidR="00884BEB" w:rsidRPr="00002DA1">
        <w:rPr>
          <w:rFonts w:ascii="Liberation Serif" w:hAnsi="Liberation Serif" w:cs="Liberation Serif"/>
          <w:sz w:val="22"/>
          <w:szCs w:val="22"/>
        </w:rPr>
        <w:t xml:space="preserve">. </w:t>
      </w:r>
    </w:p>
    <w:p w:rsidR="00A960A4" w:rsidRPr="008C118E" w:rsidRDefault="00884BEB" w:rsidP="008C118E">
      <w:pPr>
        <w:widowControl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002DA1">
        <w:rPr>
          <w:rFonts w:ascii="Liberation Serif" w:hAnsi="Liberation Serif" w:cs="Liberation Serif"/>
          <w:sz w:val="22"/>
          <w:szCs w:val="22"/>
        </w:rPr>
        <w:t>Негативный эффект от проблемы в настоящее время и прогноз негативного эффекта от ее не решения в будущем:</w:t>
      </w:r>
      <w:r w:rsidR="008C118E">
        <w:rPr>
          <w:rFonts w:ascii="Liberation Serif" w:hAnsi="Liberation Serif" w:cs="Liberation Serif"/>
          <w:sz w:val="22"/>
          <w:szCs w:val="22"/>
        </w:rPr>
        <w:t xml:space="preserve"> </w:t>
      </w:r>
      <w:r w:rsidR="00995F43" w:rsidRPr="00002DA1">
        <w:rPr>
          <w:rFonts w:ascii="Liberation Serif" w:hAnsi="Liberation Serif" w:cs="Liberation Serif"/>
          <w:sz w:val="22"/>
          <w:szCs w:val="22"/>
        </w:rPr>
        <w:t xml:space="preserve">отсутствие нормативного акта, регулирующего процедуру </w:t>
      </w:r>
      <w:r w:rsidR="008C118E">
        <w:rPr>
          <w:rFonts w:ascii="Liberation Serif" w:hAnsi="Liberation Serif" w:cs="Liberation Serif"/>
          <w:sz w:val="22"/>
          <w:szCs w:val="22"/>
        </w:rPr>
        <w:t>предоставления муниципальной услуги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A960A4" w:rsidP="008C118E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Полномочия администрации городского округа «Город Лесной» в регулируемой сфере определены 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в соответствии с</w:t>
      </w:r>
      <w:r w:rsidR="008C118E">
        <w:rPr>
          <w:rFonts w:ascii="Liberation Serif" w:eastAsiaTheme="minorHAnsi" w:hAnsi="Liberation Serif" w:cs="Liberation Serif"/>
          <w:sz w:val="22"/>
          <w:szCs w:val="22"/>
          <w:lang w:eastAsia="en-US"/>
        </w:rPr>
        <w:t>о статьей 11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="008C118E">
        <w:rPr>
          <w:rFonts w:ascii="Liberation Serif" w:eastAsiaTheme="minorHAnsi" w:hAnsi="Liberation Serif" w:cs="Liberation Serif"/>
          <w:sz w:val="22"/>
          <w:szCs w:val="22"/>
          <w:lang w:eastAsia="en-US"/>
        </w:rPr>
        <w:t>Земельного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кодекс</w:t>
      </w:r>
      <w:r w:rsidR="008C118E">
        <w:rPr>
          <w:rFonts w:ascii="Liberation Serif" w:eastAsiaTheme="minorHAnsi" w:hAnsi="Liberation Serif" w:cs="Liberation Serif"/>
          <w:sz w:val="22"/>
          <w:szCs w:val="22"/>
          <w:lang w:eastAsia="en-US"/>
        </w:rPr>
        <w:t>а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="008C118E">
        <w:rPr>
          <w:rFonts w:ascii="Liberation Serif" w:eastAsiaTheme="minorHAnsi" w:hAnsi="Liberation Serif" w:cs="Liberation Serif"/>
          <w:sz w:val="22"/>
          <w:szCs w:val="22"/>
          <w:lang w:eastAsia="en-US"/>
        </w:rPr>
        <w:t>Р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оссийской Федерации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A5D49" w:rsidRPr="008C118E" w:rsidRDefault="00A960A4" w:rsidP="008C118E">
      <w:pPr>
        <w:tabs>
          <w:tab w:val="left" w:pos="6545"/>
        </w:tabs>
        <w:ind w:firstLine="567"/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Разработка и принятие </w:t>
      </w:r>
      <w:r w:rsidR="0049445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нормативного акта </w:t>
      </w:r>
      <w:r w:rsidR="00884BEB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«</w:t>
      </w:r>
      <w:r w:rsidR="00884BEB" w:rsidRPr="00002DA1">
        <w:rPr>
          <w:rFonts w:ascii="Liberation Serif" w:hAnsi="Liberation Serif" w:cs="Liberation Serif"/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="008C118E" w:rsidRPr="00C7527E">
        <w:rPr>
          <w:rFonts w:ascii="Liberation Serif" w:eastAsia="Calibri" w:hAnsi="Liberation Serif" w:cs="Liberation Serif"/>
          <w:sz w:val="22"/>
          <w:szCs w:val="22"/>
          <w:lang w:eastAsia="en-US"/>
        </w:rPr>
        <w:t>Утверждение схемы расположения земельного участка или земельных участков на кадастровом плане территорий</w:t>
      </w:r>
      <w:r w:rsidR="00884BEB" w:rsidRPr="00002DA1">
        <w:rPr>
          <w:rFonts w:ascii="Liberation Serif" w:hAnsi="Liberation Serif" w:cs="Liberation Serif"/>
          <w:b/>
          <w:sz w:val="22"/>
          <w:szCs w:val="22"/>
        </w:rPr>
        <w:t>»</w:t>
      </w:r>
      <w:r w:rsidR="00884BEB" w:rsidRPr="00002DA1">
        <w:rPr>
          <w:rFonts w:ascii="Liberation Serif" w:hAnsi="Liberation Serif" w:cs="Liberation Serif"/>
          <w:sz w:val="22"/>
          <w:szCs w:val="22"/>
        </w:rPr>
        <w:t xml:space="preserve"> 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направлены на решение проблемы следующим способом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:</w:t>
      </w:r>
    </w:p>
    <w:p w:rsidR="00A960A4" w:rsidRPr="00002DA1" w:rsidRDefault="00AA5D49" w:rsidP="008C118E">
      <w:pPr>
        <w:tabs>
          <w:tab w:val="left" w:pos="6545"/>
        </w:tabs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002DA1">
        <w:rPr>
          <w:rFonts w:ascii="Liberation Serif" w:hAnsi="Liberation Serif" w:cs="Liberation Serif"/>
          <w:sz w:val="22"/>
          <w:szCs w:val="22"/>
        </w:rPr>
        <w:t xml:space="preserve">позволит </w:t>
      </w:r>
      <w:proofErr w:type="gramStart"/>
      <w:r w:rsidRPr="00002DA1">
        <w:rPr>
          <w:rFonts w:ascii="Liberation Serif" w:hAnsi="Liberation Serif" w:cs="Liberation Serif"/>
          <w:sz w:val="22"/>
          <w:szCs w:val="22"/>
        </w:rPr>
        <w:t>конкретизировать и сделать</w:t>
      </w:r>
      <w:proofErr w:type="gramEnd"/>
      <w:r w:rsidRPr="00002DA1">
        <w:rPr>
          <w:rFonts w:ascii="Liberation Serif" w:hAnsi="Liberation Serif" w:cs="Liberation Serif"/>
          <w:sz w:val="22"/>
          <w:szCs w:val="22"/>
        </w:rPr>
        <w:t xml:space="preserve"> понятной услугу для заявителей, заинтересованных в предоставлении услуги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A960A4" w:rsidP="00CD5FC2">
      <w:pPr>
        <w:widowControl/>
        <w:ind w:firstLine="709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Предполагается, что муниципальное регулирование будет направлено </w:t>
      </w:r>
      <w:r w:rsidR="008C118E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на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следующие группы субъектов предпринимательской (инвестиционной) деятельности, в части:</w:t>
      </w:r>
    </w:p>
    <w:p w:rsidR="00D0416A" w:rsidRPr="00002DA1" w:rsidRDefault="00D0416A" w:rsidP="00CD5FC2">
      <w:pPr>
        <w:widowControl/>
        <w:ind w:firstLine="709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tbl>
      <w:tblPr>
        <w:tblW w:w="102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1"/>
        <w:gridCol w:w="2410"/>
        <w:gridCol w:w="2126"/>
        <w:gridCol w:w="2126"/>
      </w:tblGrid>
      <w:tr w:rsidR="00A960A4" w:rsidRPr="00002DA1" w:rsidTr="0092096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4" w:rsidRPr="00002DA1" w:rsidRDefault="00A960A4" w:rsidP="008D691F">
            <w:pPr>
              <w:widowControl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Группы субъектов предпринимательской (инвестиционной) деятельности, иные группы, включая ОМС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4" w:rsidRPr="00002DA1" w:rsidRDefault="00A960A4" w:rsidP="008D691F">
            <w:pPr>
              <w:widowControl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Численность, чел./ед.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4" w:rsidRPr="00002DA1" w:rsidRDefault="00A960A4" w:rsidP="008D691F">
            <w:pPr>
              <w:widowControl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Вид и характеристика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4" w:rsidRPr="00002DA1" w:rsidRDefault="00A960A4" w:rsidP="008D691F">
            <w:pPr>
              <w:widowControl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Дополнительные расходы/снижение доходов, тыс. руб.</w:t>
            </w:r>
          </w:p>
        </w:tc>
      </w:tr>
      <w:tr w:rsidR="00A960A4" w:rsidRPr="00002DA1" w:rsidTr="0092096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2A" w:rsidRPr="00002DA1" w:rsidRDefault="001A632A" w:rsidP="001A632A">
            <w:pPr>
              <w:pStyle w:val="1"/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02D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="00920963"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  <w:r w:rsidRPr="00002DA1">
              <w:rPr>
                <w:rFonts w:ascii="Liberation Serif" w:hAnsi="Liberation Serif" w:cs="Liberation Serif"/>
                <w:sz w:val="22"/>
                <w:szCs w:val="22"/>
              </w:rPr>
              <w:t xml:space="preserve"> Граждане, юридические лица, индивидуальные предприниматели;</w:t>
            </w:r>
          </w:p>
          <w:p w:rsidR="00A960A4" w:rsidRPr="00002DA1" w:rsidRDefault="001A632A" w:rsidP="001A632A">
            <w:pPr>
              <w:widowControl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2. </w:t>
            </w:r>
            <w:r w:rsidRPr="00002DA1">
              <w:rPr>
                <w:rFonts w:ascii="Liberation Serif" w:hAnsi="Liberation Serif" w:cs="Liberation Serif"/>
                <w:sz w:val="22"/>
                <w:szCs w:val="22"/>
              </w:rPr>
              <w:t>Управление по архитектуре и градостроительству администрации городского округа «Город Лесной».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3" w:rsidRDefault="00A960A4" w:rsidP="00920963">
            <w:pPr>
              <w:widowControl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Статистическая </w:t>
            </w:r>
          </w:p>
          <w:p w:rsidR="00A960A4" w:rsidRPr="00002DA1" w:rsidRDefault="00A960A4" w:rsidP="00920963">
            <w:pPr>
              <w:widowControl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или экспертная количественная оценка группы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4" w:rsidRPr="00002DA1" w:rsidRDefault="000E2E4E" w:rsidP="00920963">
            <w:pPr>
              <w:widowControl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 изменяются полномочия администрации городского округа «Город Лесной» и не вводит запреты для юридических и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3" w:rsidRDefault="000E2E4E" w:rsidP="00920963">
            <w:pPr>
              <w:widowControl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Дополнительных расходов </w:t>
            </w:r>
          </w:p>
          <w:p w:rsidR="00A960A4" w:rsidRPr="00002DA1" w:rsidRDefault="000E2E4E" w:rsidP="00920963">
            <w:pPr>
              <w:widowControl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 предусмотрено.</w:t>
            </w:r>
          </w:p>
        </w:tc>
      </w:tr>
    </w:tbl>
    <w:p w:rsidR="00920963" w:rsidRDefault="00920963" w:rsidP="00A960A4">
      <w:pPr>
        <w:widowControl/>
        <w:ind w:firstLine="709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:rsidR="00B504B8" w:rsidRPr="00002DA1" w:rsidRDefault="00A960A4" w:rsidP="00920963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В связи с принятием 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проекта постановления администрации городского округа «Г</w:t>
      </w:r>
      <w:r w:rsidR="002C0F2E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ород Лес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ной» «</w:t>
      </w:r>
      <w:r w:rsidR="009736A0" w:rsidRPr="00002DA1">
        <w:rPr>
          <w:rFonts w:ascii="Liberation Serif" w:hAnsi="Liberation Serif" w:cs="Liberation Serif"/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="00920963" w:rsidRPr="00C7527E">
        <w:rPr>
          <w:rFonts w:ascii="Liberation Serif" w:eastAsia="Calibri" w:hAnsi="Liberation Serif" w:cs="Liberation Serif"/>
          <w:sz w:val="22"/>
          <w:szCs w:val="22"/>
          <w:lang w:eastAsia="en-US"/>
        </w:rPr>
        <w:t>Утверждение схемы расположения земельного участка или земельных участков на кадастровом плане территорий</w:t>
      </w:r>
      <w:r w:rsidR="009736A0" w:rsidRPr="00002DA1">
        <w:rPr>
          <w:rFonts w:ascii="Liberation Serif" w:hAnsi="Liberation Serif" w:cs="Liberation Serif"/>
          <w:b/>
          <w:sz w:val="22"/>
          <w:szCs w:val="22"/>
        </w:rPr>
        <w:t>»</w:t>
      </w:r>
      <w:r w:rsidR="009736A0" w:rsidRPr="00002DA1">
        <w:rPr>
          <w:rFonts w:ascii="Liberation Serif" w:hAnsi="Liberation Serif" w:cs="Liberation Serif"/>
          <w:sz w:val="22"/>
          <w:szCs w:val="22"/>
        </w:rPr>
        <w:t xml:space="preserve"> 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не 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изменяю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тся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полномочия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администрации городского округа «Город Лесной»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B504B8" w:rsidP="00920963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Дополнительных расходов не предусмотрено.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</w:p>
    <w:p w:rsidR="00A960A4" w:rsidRPr="00002DA1" w:rsidRDefault="00A960A4" w:rsidP="00920963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В результате принятия </w:t>
      </w:r>
      <w:r w:rsidR="002C0F2E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проекта постановления администрации городского округа «Г</w:t>
      </w:r>
      <w:r w:rsidR="00504871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ород Лес</w:t>
      </w:r>
      <w:r w:rsidR="002C0F2E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ной» </w:t>
      </w:r>
      <w:r w:rsidR="0040726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«</w:t>
      </w:r>
      <w:r w:rsidR="00407268" w:rsidRPr="00002DA1">
        <w:rPr>
          <w:rFonts w:ascii="Liberation Serif" w:hAnsi="Liberation Serif" w:cs="Liberation Serif"/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="00920963" w:rsidRPr="00C7527E">
        <w:rPr>
          <w:rFonts w:ascii="Liberation Serif" w:eastAsia="Calibri" w:hAnsi="Liberation Serif" w:cs="Liberation Serif"/>
          <w:sz w:val="22"/>
          <w:szCs w:val="22"/>
          <w:lang w:eastAsia="en-US"/>
        </w:rPr>
        <w:t>Утверждение схемы расположения земельного участка или земельных участков на кадастровом плане территорий</w:t>
      </w:r>
      <w:r w:rsidR="00407268" w:rsidRPr="00002DA1">
        <w:rPr>
          <w:rFonts w:ascii="Liberation Serif" w:hAnsi="Liberation Serif" w:cs="Liberation Serif"/>
          <w:b/>
          <w:sz w:val="22"/>
          <w:szCs w:val="22"/>
        </w:rPr>
        <w:t>»</w:t>
      </w:r>
      <w:r w:rsidR="00407268" w:rsidRPr="00002DA1">
        <w:rPr>
          <w:rFonts w:ascii="Liberation Serif" w:hAnsi="Liberation Serif" w:cs="Liberation Serif"/>
          <w:sz w:val="22"/>
          <w:szCs w:val="22"/>
        </w:rPr>
        <w:t xml:space="preserve"> 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ожидается </w:t>
      </w:r>
      <w:r w:rsidR="00407268" w:rsidRPr="00002DA1">
        <w:rPr>
          <w:rFonts w:ascii="Liberation Serif" w:hAnsi="Liberation Serif" w:cs="Liberation Serif"/>
          <w:sz w:val="22"/>
          <w:szCs w:val="22"/>
        </w:rPr>
        <w:t xml:space="preserve">обеспечение необходимого уровня информированности граждан, юридических лиц, предпринимателей о процедуре </w:t>
      </w:r>
      <w:r w:rsidR="00920963" w:rsidRPr="00002DA1">
        <w:rPr>
          <w:rFonts w:ascii="Liberation Serif" w:hAnsi="Liberation Serif" w:cs="Liberation Serif"/>
          <w:sz w:val="22"/>
          <w:szCs w:val="22"/>
        </w:rPr>
        <w:t>предоставления муниципальной услуги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920963" w:rsidP="002441A8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>
        <w:rPr>
          <w:rFonts w:ascii="Liberation Serif" w:eastAsiaTheme="minorHAnsi" w:hAnsi="Liberation Serif" w:cs="Liberation Serif"/>
          <w:sz w:val="22"/>
          <w:szCs w:val="22"/>
          <w:lang w:eastAsia="en-US"/>
        </w:rPr>
        <w:lastRenderedPageBreak/>
        <w:t>При р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еализаци</w:t>
      </w:r>
      <w:r>
        <w:rPr>
          <w:rFonts w:ascii="Liberation Serif" w:eastAsiaTheme="minorHAnsi" w:hAnsi="Liberation Serif" w:cs="Liberation Serif"/>
          <w:sz w:val="22"/>
          <w:szCs w:val="22"/>
          <w:lang w:eastAsia="en-US"/>
        </w:rPr>
        <w:t>и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="002C0F2E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проекта постановления администрации городского округа «Город Лесной» «</w:t>
      </w:r>
      <w:r w:rsidR="002C0F2E" w:rsidRPr="00002DA1">
        <w:rPr>
          <w:rFonts w:ascii="Liberation Serif" w:hAnsi="Liberation Serif" w:cs="Liberation Serif"/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Pr="00C7527E">
        <w:rPr>
          <w:rFonts w:ascii="Liberation Serif" w:eastAsia="Calibri" w:hAnsi="Liberation Serif" w:cs="Liberation Serif"/>
          <w:sz w:val="22"/>
          <w:szCs w:val="22"/>
          <w:lang w:eastAsia="en-US"/>
        </w:rPr>
        <w:t>Утверждение схемы расположения земельного участка или земельных участков на кадастровом плане территорий</w:t>
      </w:r>
      <w:r w:rsidR="002C0F2E" w:rsidRPr="00002DA1">
        <w:rPr>
          <w:rFonts w:ascii="Liberation Serif" w:hAnsi="Liberation Serif" w:cs="Liberation Serif"/>
          <w:b/>
          <w:sz w:val="22"/>
          <w:szCs w:val="22"/>
        </w:rPr>
        <w:t>»</w:t>
      </w:r>
      <w:r w:rsidR="002C0F2E" w:rsidRPr="00002DA1">
        <w:rPr>
          <w:rFonts w:ascii="Liberation Serif" w:hAnsi="Liberation Serif" w:cs="Liberation Serif"/>
          <w:sz w:val="22"/>
          <w:szCs w:val="22"/>
        </w:rPr>
        <w:t xml:space="preserve"> риски и ограничения отсутствуют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A960A4" w:rsidP="002441A8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Предполагаемая дата вступления в силу</w:t>
      </w:r>
      <w:r w:rsidR="00B504B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: </w:t>
      </w:r>
      <w:r w:rsidR="00920963">
        <w:rPr>
          <w:rFonts w:ascii="Liberation Serif" w:eastAsiaTheme="minorHAnsi" w:hAnsi="Liberation Serif" w:cs="Liberation Serif"/>
          <w:sz w:val="22"/>
          <w:szCs w:val="22"/>
          <w:lang w:eastAsia="en-US"/>
        </w:rPr>
        <w:t>май</w:t>
      </w:r>
      <w:r w:rsidR="00B504B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20</w:t>
      </w:r>
      <w:r w:rsid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20</w:t>
      </w:r>
      <w:r w:rsidR="00920963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года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B504B8" w:rsidP="002441A8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Переходный период не требуется.</w:t>
      </w:r>
    </w:p>
    <w:p w:rsidR="00A960A4" w:rsidRPr="00002DA1" w:rsidRDefault="00A960A4" w:rsidP="002441A8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827"/>
        <w:gridCol w:w="2181"/>
        <w:gridCol w:w="1221"/>
      </w:tblGrid>
      <w:tr w:rsidR="00A960A4" w:rsidRPr="00002DA1" w:rsidTr="008D691F">
        <w:trPr>
          <w:gridAfter w:val="1"/>
          <w:wAfter w:w="1221" w:type="dxa"/>
        </w:trPr>
        <w:tc>
          <w:tcPr>
            <w:tcW w:w="9047" w:type="dxa"/>
            <w:gridSpan w:val="3"/>
          </w:tcPr>
          <w:p w:rsidR="00A960A4" w:rsidRPr="00002DA1" w:rsidRDefault="00A960A4" w:rsidP="002441A8">
            <w:pPr>
              <w:widowControl/>
              <w:ind w:firstLine="567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Разработчик проекта нормативного правового акта:</w:t>
            </w:r>
          </w:p>
        </w:tc>
      </w:tr>
      <w:tr w:rsidR="00A960A4" w:rsidRPr="00002DA1" w:rsidTr="002441A8">
        <w:tc>
          <w:tcPr>
            <w:tcW w:w="3039" w:type="dxa"/>
          </w:tcPr>
          <w:p w:rsidR="00A960A4" w:rsidRPr="00002DA1" w:rsidRDefault="00A960A4" w:rsidP="002441A8">
            <w:pPr>
              <w:widowControl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_____________</w:t>
            </w:r>
            <w:r w:rsidR="002441A8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_________</w:t>
            </w:r>
          </w:p>
          <w:p w:rsidR="00A960A4" w:rsidRPr="002441A8" w:rsidRDefault="002441A8" w:rsidP="002441A8">
            <w:pPr>
              <w:widowControl/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            </w:t>
            </w:r>
            <w:r w:rsidR="00A960A4" w:rsidRPr="002441A8"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3827" w:type="dxa"/>
          </w:tcPr>
          <w:p w:rsidR="00A960A4" w:rsidRPr="00002DA1" w:rsidRDefault="002441A8" w:rsidP="002441A8">
            <w:pPr>
              <w:widowControl/>
              <w:pBdr>
                <w:bottom w:val="single" w:sz="4" w:space="1" w:color="auto"/>
              </w:pBd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                   </w:t>
            </w:r>
            <w:r w:rsidR="0092096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Малюгина С.Е.</w:t>
            </w:r>
          </w:p>
          <w:p w:rsidR="00A960A4" w:rsidRPr="002441A8" w:rsidRDefault="002441A8" w:rsidP="002441A8">
            <w:pPr>
              <w:widowControl/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</w:pPr>
            <w:r w:rsidRPr="002441A8"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  <w:t xml:space="preserve">                       </w:t>
            </w:r>
            <w:r w:rsidR="00A960A4" w:rsidRPr="002441A8"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  <w:t>(Ф.И.О.)</w:t>
            </w:r>
          </w:p>
        </w:tc>
        <w:tc>
          <w:tcPr>
            <w:tcW w:w="3402" w:type="dxa"/>
            <w:gridSpan w:val="2"/>
          </w:tcPr>
          <w:p w:rsidR="00A960A4" w:rsidRPr="00002DA1" w:rsidRDefault="00A960A4" w:rsidP="002441A8">
            <w:pPr>
              <w:widowControl/>
              <w:ind w:left="505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__________________</w:t>
            </w:r>
            <w:r w:rsidR="002441A8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___</w:t>
            </w:r>
          </w:p>
          <w:p w:rsidR="00A960A4" w:rsidRPr="002441A8" w:rsidRDefault="002441A8" w:rsidP="002441A8">
            <w:pPr>
              <w:widowControl/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                          </w:t>
            </w:r>
            <w:r w:rsidR="00A960A4" w:rsidRPr="002441A8"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  <w:t>(дата)</w:t>
            </w:r>
          </w:p>
        </w:tc>
      </w:tr>
    </w:tbl>
    <w:p w:rsidR="00125524" w:rsidRPr="00002DA1" w:rsidRDefault="00125524" w:rsidP="00A960A4">
      <w:pPr>
        <w:rPr>
          <w:sz w:val="22"/>
          <w:szCs w:val="22"/>
        </w:rPr>
      </w:pPr>
      <w:bookmarkStart w:id="0" w:name="_GoBack"/>
      <w:bookmarkEnd w:id="0"/>
    </w:p>
    <w:sectPr w:rsidR="00125524" w:rsidRPr="00002DA1" w:rsidSect="008C118E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2D7"/>
    <w:multiLevelType w:val="hybridMultilevel"/>
    <w:tmpl w:val="C59A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60A4"/>
    <w:rsid w:val="00002DA1"/>
    <w:rsid w:val="00040849"/>
    <w:rsid w:val="000542FA"/>
    <w:rsid w:val="0007709F"/>
    <w:rsid w:val="000904BD"/>
    <w:rsid w:val="00095E55"/>
    <w:rsid w:val="000A21FE"/>
    <w:rsid w:val="000B1ADA"/>
    <w:rsid w:val="000B5F0F"/>
    <w:rsid w:val="000E2E4E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74703"/>
    <w:rsid w:val="00186ADE"/>
    <w:rsid w:val="00195845"/>
    <w:rsid w:val="001A632A"/>
    <w:rsid w:val="001C686F"/>
    <w:rsid w:val="001D5B29"/>
    <w:rsid w:val="001E0FB7"/>
    <w:rsid w:val="001E5E78"/>
    <w:rsid w:val="001F3F4A"/>
    <w:rsid w:val="0020278D"/>
    <w:rsid w:val="0024194F"/>
    <w:rsid w:val="002441A8"/>
    <w:rsid w:val="002502BD"/>
    <w:rsid w:val="00255150"/>
    <w:rsid w:val="002730A9"/>
    <w:rsid w:val="00275E0D"/>
    <w:rsid w:val="00290905"/>
    <w:rsid w:val="002A6AE4"/>
    <w:rsid w:val="002C0F2E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3E3F"/>
    <w:rsid w:val="0031489B"/>
    <w:rsid w:val="0034233B"/>
    <w:rsid w:val="00342664"/>
    <w:rsid w:val="003514C3"/>
    <w:rsid w:val="00351CB8"/>
    <w:rsid w:val="00353682"/>
    <w:rsid w:val="003553B7"/>
    <w:rsid w:val="003758D4"/>
    <w:rsid w:val="003C15B8"/>
    <w:rsid w:val="003F3BC6"/>
    <w:rsid w:val="00407268"/>
    <w:rsid w:val="00413D6A"/>
    <w:rsid w:val="00421BA9"/>
    <w:rsid w:val="00434E7B"/>
    <w:rsid w:val="00441043"/>
    <w:rsid w:val="004417A4"/>
    <w:rsid w:val="0045374D"/>
    <w:rsid w:val="004661E5"/>
    <w:rsid w:val="004771CA"/>
    <w:rsid w:val="00491D1E"/>
    <w:rsid w:val="00494458"/>
    <w:rsid w:val="004B221A"/>
    <w:rsid w:val="004B554D"/>
    <w:rsid w:val="004B7782"/>
    <w:rsid w:val="004C470D"/>
    <w:rsid w:val="004D227B"/>
    <w:rsid w:val="004F004E"/>
    <w:rsid w:val="004F2C1A"/>
    <w:rsid w:val="00504871"/>
    <w:rsid w:val="0051067C"/>
    <w:rsid w:val="00512B32"/>
    <w:rsid w:val="00514EA5"/>
    <w:rsid w:val="005237EB"/>
    <w:rsid w:val="00531F19"/>
    <w:rsid w:val="005536A8"/>
    <w:rsid w:val="0055433F"/>
    <w:rsid w:val="00557D0C"/>
    <w:rsid w:val="0058201D"/>
    <w:rsid w:val="0059228B"/>
    <w:rsid w:val="00596A92"/>
    <w:rsid w:val="005973FB"/>
    <w:rsid w:val="005A1C73"/>
    <w:rsid w:val="005A1F5D"/>
    <w:rsid w:val="005B128E"/>
    <w:rsid w:val="005C0983"/>
    <w:rsid w:val="005D3D8D"/>
    <w:rsid w:val="005D410E"/>
    <w:rsid w:val="005D4578"/>
    <w:rsid w:val="005D6852"/>
    <w:rsid w:val="005F5B1B"/>
    <w:rsid w:val="005F6A55"/>
    <w:rsid w:val="00620187"/>
    <w:rsid w:val="00643C00"/>
    <w:rsid w:val="00652552"/>
    <w:rsid w:val="00656BC4"/>
    <w:rsid w:val="00671FD7"/>
    <w:rsid w:val="00673D7E"/>
    <w:rsid w:val="006A1D9D"/>
    <w:rsid w:val="006A2F36"/>
    <w:rsid w:val="006A4C30"/>
    <w:rsid w:val="006C3633"/>
    <w:rsid w:val="006E3E7D"/>
    <w:rsid w:val="006F0025"/>
    <w:rsid w:val="006F1F1D"/>
    <w:rsid w:val="006F681C"/>
    <w:rsid w:val="007054CD"/>
    <w:rsid w:val="00706B42"/>
    <w:rsid w:val="007132D8"/>
    <w:rsid w:val="007267DA"/>
    <w:rsid w:val="007267E7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B66C6"/>
    <w:rsid w:val="007D0D20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54ABD"/>
    <w:rsid w:val="00856495"/>
    <w:rsid w:val="008570D4"/>
    <w:rsid w:val="00873CDD"/>
    <w:rsid w:val="00884BEB"/>
    <w:rsid w:val="00885E53"/>
    <w:rsid w:val="008A2024"/>
    <w:rsid w:val="008C118E"/>
    <w:rsid w:val="008D1625"/>
    <w:rsid w:val="008D1F33"/>
    <w:rsid w:val="008E06EC"/>
    <w:rsid w:val="00917A76"/>
    <w:rsid w:val="00920963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736A0"/>
    <w:rsid w:val="00995F43"/>
    <w:rsid w:val="009A25D3"/>
    <w:rsid w:val="009A2E36"/>
    <w:rsid w:val="009B13A7"/>
    <w:rsid w:val="009B2424"/>
    <w:rsid w:val="009C69C1"/>
    <w:rsid w:val="00A05E8D"/>
    <w:rsid w:val="00A11D3D"/>
    <w:rsid w:val="00A3270C"/>
    <w:rsid w:val="00A57C27"/>
    <w:rsid w:val="00A615C0"/>
    <w:rsid w:val="00A76B48"/>
    <w:rsid w:val="00A93DF8"/>
    <w:rsid w:val="00A960A4"/>
    <w:rsid w:val="00A96C82"/>
    <w:rsid w:val="00AA111B"/>
    <w:rsid w:val="00AA26F9"/>
    <w:rsid w:val="00AA5D49"/>
    <w:rsid w:val="00AB5510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79F1"/>
    <w:rsid w:val="00B504B8"/>
    <w:rsid w:val="00B62BE1"/>
    <w:rsid w:val="00B6372B"/>
    <w:rsid w:val="00B73853"/>
    <w:rsid w:val="00B84EC6"/>
    <w:rsid w:val="00BA42E9"/>
    <w:rsid w:val="00BA4CDC"/>
    <w:rsid w:val="00BC0857"/>
    <w:rsid w:val="00BD7D5A"/>
    <w:rsid w:val="00BE110B"/>
    <w:rsid w:val="00BE5FAB"/>
    <w:rsid w:val="00C0580F"/>
    <w:rsid w:val="00C163AF"/>
    <w:rsid w:val="00C164E8"/>
    <w:rsid w:val="00C4242B"/>
    <w:rsid w:val="00C42476"/>
    <w:rsid w:val="00C468F1"/>
    <w:rsid w:val="00C50700"/>
    <w:rsid w:val="00C514CB"/>
    <w:rsid w:val="00C64E28"/>
    <w:rsid w:val="00C7527E"/>
    <w:rsid w:val="00C77E6C"/>
    <w:rsid w:val="00C854BF"/>
    <w:rsid w:val="00CA6982"/>
    <w:rsid w:val="00CB3F23"/>
    <w:rsid w:val="00CC1244"/>
    <w:rsid w:val="00CC6C26"/>
    <w:rsid w:val="00CC7EF2"/>
    <w:rsid w:val="00CD0E71"/>
    <w:rsid w:val="00CD3483"/>
    <w:rsid w:val="00CD5FC2"/>
    <w:rsid w:val="00CE4ECF"/>
    <w:rsid w:val="00D0416A"/>
    <w:rsid w:val="00D05294"/>
    <w:rsid w:val="00D07540"/>
    <w:rsid w:val="00D15F2D"/>
    <w:rsid w:val="00D2671F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E06A4C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C6E93"/>
    <w:rsid w:val="00EE502D"/>
    <w:rsid w:val="00EF301E"/>
    <w:rsid w:val="00EF3098"/>
    <w:rsid w:val="00EF4AF4"/>
    <w:rsid w:val="00F103FB"/>
    <w:rsid w:val="00F24DB1"/>
    <w:rsid w:val="00F263C4"/>
    <w:rsid w:val="00F30522"/>
    <w:rsid w:val="00F324C3"/>
    <w:rsid w:val="00F35B19"/>
    <w:rsid w:val="00F52350"/>
    <w:rsid w:val="00F82CA2"/>
    <w:rsid w:val="00F97B34"/>
    <w:rsid w:val="00FB24D5"/>
    <w:rsid w:val="00FB2832"/>
    <w:rsid w:val="00FD04DA"/>
    <w:rsid w:val="00FD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2A"/>
    <w:pPr>
      <w:ind w:left="720"/>
      <w:contextualSpacing/>
    </w:pPr>
  </w:style>
  <w:style w:type="paragraph" w:customStyle="1" w:styleId="1">
    <w:name w:val="Абзац списка1"/>
    <w:basedOn w:val="a"/>
    <w:qFormat/>
    <w:rsid w:val="001A632A"/>
    <w:pPr>
      <w:widowControl/>
      <w:autoSpaceDE/>
      <w:autoSpaceDN/>
      <w:adjustRightInd/>
      <w:ind w:left="720"/>
      <w:contextualSpacing/>
    </w:pPr>
    <w:rPr>
      <w:kern w:val="1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Малюгина</cp:lastModifiedBy>
  <cp:revision>2</cp:revision>
  <cp:lastPrinted>2019-12-18T10:37:00Z</cp:lastPrinted>
  <dcterms:created xsi:type="dcterms:W3CDTF">2020-05-07T05:24:00Z</dcterms:created>
  <dcterms:modified xsi:type="dcterms:W3CDTF">2020-05-07T05:24:00Z</dcterms:modified>
</cp:coreProperties>
</file>